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1.</w:t>
      </w:r>
      <w:r w:rsidRPr="00E42A6B">
        <w:rPr>
          <w:rFonts w:ascii="Times New Roman" w:hAnsi="Times New Roman" w:cs="Times New Roman"/>
          <w:sz w:val="28"/>
          <w:szCs w:val="28"/>
        </w:rPr>
        <w:t xml:space="preserve">Перечислите основные физические свойства жидкостей.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акая связь существует между плотностью и удельным весом жидкостей.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3 Что такое коэффициент объемного сжатия жидкости. Какова его связь с модулем упругости.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4 Что называется вязкостью жидкости.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чем состоит закон вязкости Ньютона.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6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акая связь существует между динамической и кинематической вязкостью. 7 Какими приборами измеряется вязкость жидкостей.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8 Что понимают под идеальной жидкостью.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9 Что называется гидростатическим давлением.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10Перечислите основные свойства гидростатического давления.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11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азъясните физический смысл величин, входящих в дифференциальные уравнения равновесия жидкостей Эйлера.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12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формулируйте закон Паскаля.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13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каких единицах измеряется гидростатическое давление.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14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акими приборами можно измерить гидростатическое давление.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15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З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апишите основное уравнение гидростатики.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16 Что такое центр давления.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E42A6B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очему центр давления для не горизонтальных стенок всегда находится ниже центра тяжест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42A6B">
        <w:rPr>
          <w:rFonts w:ascii="Times New Roman" w:hAnsi="Times New Roman" w:cs="Times New Roman"/>
          <w:sz w:val="28"/>
          <w:szCs w:val="28"/>
        </w:rPr>
        <w:t xml:space="preserve"> смоченной поверхности стенки.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18 Что такое подъемная сила. Где находится то</w:t>
      </w:r>
      <w:r>
        <w:rPr>
          <w:rFonts w:ascii="Times New Roman" w:hAnsi="Times New Roman" w:cs="Times New Roman"/>
          <w:sz w:val="28"/>
          <w:szCs w:val="28"/>
        </w:rPr>
        <w:t xml:space="preserve">чка приложения подъемной силы.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19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айте определения равномерного и неравномерного, установившегося и </w:t>
      </w:r>
      <w:proofErr w:type="spellStart"/>
      <w:r w:rsidRPr="00E42A6B">
        <w:rPr>
          <w:rFonts w:ascii="Times New Roman" w:hAnsi="Times New Roman" w:cs="Times New Roman"/>
          <w:sz w:val="28"/>
          <w:szCs w:val="28"/>
        </w:rPr>
        <w:t>неустановивщегося</w:t>
      </w:r>
      <w:proofErr w:type="spellEnd"/>
      <w:r w:rsidRPr="00E42A6B">
        <w:rPr>
          <w:rFonts w:ascii="Times New Roman" w:hAnsi="Times New Roman" w:cs="Times New Roman"/>
          <w:sz w:val="28"/>
          <w:szCs w:val="28"/>
        </w:rPr>
        <w:t>, напорного и безнапорного, потенциального и вихревого движения.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20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акое движение называется плавно изменяющимся.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21 Что такое линия тока, трубка тока и элементарная струйка.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lastRenderedPageBreak/>
        <w:t xml:space="preserve"> 22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ля каких условий применима струйная расчетная модель движения реальной жидкости.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23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кажите физический смысл величин, входящих в дифференциальные уравнения гидродинамики Эйлера.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24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чем состоит геометрический и энергетический смысл составляющих уравнения Бернулли.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25 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>B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чем состоит принцип работы водомера </w:t>
      </w:r>
      <w:proofErr w:type="spellStart"/>
      <w:r w:rsidRPr="00E42A6B">
        <w:rPr>
          <w:rFonts w:ascii="Times New Roman" w:hAnsi="Times New Roman" w:cs="Times New Roman"/>
          <w:sz w:val="28"/>
          <w:szCs w:val="28"/>
        </w:rPr>
        <w:t>Вентури</w:t>
      </w:r>
      <w:proofErr w:type="spellEnd"/>
      <w:r w:rsidRPr="00E42A6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26 Чем вызывается неравномерность распределения скоростей по сечению</w:t>
      </w:r>
      <w:r>
        <w:rPr>
          <w:rFonts w:ascii="Times New Roman" w:hAnsi="Times New Roman" w:cs="Times New Roman"/>
          <w:sz w:val="28"/>
          <w:szCs w:val="28"/>
        </w:rPr>
        <w:t xml:space="preserve"> потока и как она учитывается.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27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акие существуют ограничения для применения уравнений Бернулли.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28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чем состоит основное отличие турбулентного течения от ламинарного. 29 В каких случаях практики наблюдается ламинарное течение.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30 Что такое число </w:t>
      </w:r>
      <w:proofErr w:type="spellStart"/>
      <w:r w:rsidRPr="00E42A6B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E42A6B">
        <w:rPr>
          <w:rFonts w:ascii="Times New Roman" w:hAnsi="Times New Roman" w:cs="Times New Roman"/>
          <w:sz w:val="28"/>
          <w:szCs w:val="28"/>
        </w:rPr>
        <w:t>, в чем его физический смысл и практическое значение.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31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 определить потерю давления при ламинарном течении в трубах.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42A6B">
        <w:rPr>
          <w:rFonts w:ascii="Times New Roman" w:hAnsi="Times New Roman" w:cs="Times New Roman"/>
          <w:sz w:val="28"/>
          <w:szCs w:val="28"/>
        </w:rPr>
        <w:t xml:space="preserve">32Что такое пульсация скорости.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33Что такое абсолютная и относительная шероховатость.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34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т каких, факторов зависит коэффициент гидравлического трения при турбулентном течении в трубах и по каким формулам его м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E42A6B">
        <w:rPr>
          <w:rFonts w:ascii="Times New Roman" w:hAnsi="Times New Roman" w:cs="Times New Roman"/>
          <w:sz w:val="28"/>
          <w:szCs w:val="28"/>
        </w:rPr>
        <w:t>жно найти.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35 Что называется квадратичной областью сопротивления.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36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акие сопротивления называются местными. По какой формуле можно найти их величину.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37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 выражается потеря давления при внезапном расширении трубопровода.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38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каких случаях коэффициенты местных сопротивлений можно находить теоретическим путем.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39 Что называется простым 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>трубопроводом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основные задачи встречаются при его расчете.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40 Что такое модуль расхода.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lastRenderedPageBreak/>
        <w:t>41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>ак учитываются местные потери давления при расчете длинных трубопроводов.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42 Чему равна потеря давления на трение при последовательном соединении труб.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43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акими гидравлическими особенностями характеризуется параллельное соединение труб.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44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акой вид имеет кривая зависимости коэффициента гидравлического трения технических трубопроводов от числа </w:t>
      </w:r>
      <w:proofErr w:type="spellStart"/>
      <w:r w:rsidRPr="00E42A6B">
        <w:rPr>
          <w:rFonts w:ascii="Times New Roman" w:hAnsi="Times New Roman" w:cs="Times New Roman"/>
          <w:sz w:val="28"/>
          <w:szCs w:val="28"/>
        </w:rPr>
        <w:t>Рейнольдса</w:t>
      </w:r>
      <w:proofErr w:type="spellEnd"/>
      <w:r w:rsidRPr="00E42A6B">
        <w:rPr>
          <w:rFonts w:ascii="Times New Roman" w:hAnsi="Times New Roman" w:cs="Times New Roman"/>
          <w:sz w:val="28"/>
          <w:szCs w:val="28"/>
        </w:rPr>
        <w:t>.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 45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аким образом определяются потери давления на трение в трубах некруглого сечения.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 xml:space="preserve">46 </w:t>
      </w:r>
      <w:proofErr w:type="spellStart"/>
      <w:r w:rsidRPr="00E42A6B">
        <w:rPr>
          <w:rFonts w:ascii="Times New Roman" w:hAnsi="Times New Roman" w:cs="Times New Roman"/>
          <w:sz w:val="28"/>
          <w:szCs w:val="28"/>
        </w:rPr>
        <w:t>Ka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можно учесть изменение пропускной способности водопроводных труб в процессе эксплуатации.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47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 определяются потери давления на трение в трубах при непрерывной раздаче расхода по пути. </w:t>
      </w:r>
    </w:p>
    <w:p w:rsidR="00E42A6B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48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ак найти повышение давления в трубе при внезапном закрывании задвижки. </w:t>
      </w:r>
    </w:p>
    <w:p w:rsidR="00234065" w:rsidRDefault="00E42A6B">
      <w:pPr>
        <w:rPr>
          <w:rFonts w:ascii="Times New Roman" w:hAnsi="Times New Roman" w:cs="Times New Roman"/>
          <w:sz w:val="28"/>
          <w:szCs w:val="28"/>
        </w:rPr>
      </w:pPr>
      <w:r w:rsidRPr="00E42A6B">
        <w:rPr>
          <w:rFonts w:ascii="Times New Roman" w:hAnsi="Times New Roman" w:cs="Times New Roman"/>
          <w:sz w:val="28"/>
          <w:szCs w:val="28"/>
        </w:rPr>
        <w:t>49</w:t>
      </w:r>
      <w:proofErr w:type="gramStart"/>
      <w:r w:rsidRPr="00E42A6B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42A6B">
        <w:rPr>
          <w:rFonts w:ascii="Times New Roman" w:hAnsi="Times New Roman" w:cs="Times New Roman"/>
          <w:sz w:val="28"/>
          <w:szCs w:val="28"/>
        </w:rPr>
        <w:t xml:space="preserve"> чем состоят основные меры борьбы с гидравлическим ударом в трубах. </w:t>
      </w:r>
    </w:p>
    <w:p w:rsidR="00E42A6B" w:rsidRPr="00E42A6B" w:rsidRDefault="00E42A6B">
      <w:pPr>
        <w:rPr>
          <w:rFonts w:ascii="Times New Roman" w:hAnsi="Times New Roman" w:cs="Times New Roman"/>
          <w:sz w:val="28"/>
          <w:szCs w:val="28"/>
        </w:rPr>
      </w:pPr>
    </w:p>
    <w:sectPr w:rsidR="00E42A6B" w:rsidRPr="00E42A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6DB"/>
    <w:rsid w:val="00234065"/>
    <w:rsid w:val="00CC06DB"/>
    <w:rsid w:val="00E42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537</Words>
  <Characters>3066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2019-10-19T15:23:00Z</dcterms:created>
  <dcterms:modified xsi:type="dcterms:W3CDTF">2019-10-19T15:28:00Z</dcterms:modified>
</cp:coreProperties>
</file>